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F3877F" w14:textId="77777777" w:rsidR="00BF79CF" w:rsidRPr="00406009" w:rsidRDefault="00BF79CF" w:rsidP="00BF79CF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22A1E14A" w14:textId="77777777" w:rsidR="00BF79CF" w:rsidRDefault="00BF79CF" w:rsidP="00BF79CF">
      <w:pPr>
        <w:rPr>
          <w:rFonts w:ascii="Garamond" w:eastAsia="Garamond" w:hAnsi="Garamond" w:cs="Garamond"/>
          <w:color w:val="000000" w:themeColor="text1"/>
        </w:rPr>
      </w:pPr>
    </w:p>
    <w:p w14:paraId="374C98AB" w14:textId="77777777" w:rsidR="00BF79CF" w:rsidRDefault="00BF79CF" w:rsidP="00BF79CF">
      <w:pPr>
        <w:rPr>
          <w:rFonts w:ascii="Garamond" w:eastAsia="Garamond" w:hAnsi="Garamond" w:cs="Garamond"/>
          <w:color w:val="000000" w:themeColor="text1"/>
        </w:rPr>
      </w:pPr>
    </w:p>
    <w:p w14:paraId="1089A839" w14:textId="77777777" w:rsidR="00BF79CF" w:rsidRDefault="00BF79CF" w:rsidP="00BF79CF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6B3490" wp14:editId="72CC63E8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39446EA" w14:textId="77777777" w:rsidR="00BF79CF" w:rsidRPr="005519A1" w:rsidRDefault="00BF79CF" w:rsidP="00BF79CF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1A717BB1" w14:textId="77777777" w:rsidR="00BF79CF" w:rsidRPr="005519A1" w:rsidRDefault="00BF79CF" w:rsidP="00BF79CF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0EA2FDE9" w14:textId="77777777" w:rsidR="00BF79CF" w:rsidRPr="005519A1" w:rsidRDefault="00BF79CF" w:rsidP="00BF79CF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36B3490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739446EA" w14:textId="77777777" w:rsidR="00BF79CF" w:rsidRPr="005519A1" w:rsidRDefault="00BF79CF" w:rsidP="00BF79CF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1A717BB1" w14:textId="77777777" w:rsidR="00BF79CF" w:rsidRPr="005519A1" w:rsidRDefault="00BF79CF" w:rsidP="00BF79CF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0EA2FDE9" w14:textId="77777777" w:rsidR="00BF79CF" w:rsidRPr="005519A1" w:rsidRDefault="00BF79CF" w:rsidP="00BF79CF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0C074CDB" w14:textId="77777777" w:rsidR="00BF79CF" w:rsidRDefault="00BF79CF" w:rsidP="00BF79CF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0F1C1F3D" w14:textId="77777777" w:rsidR="00BF79CF" w:rsidRDefault="00BF79CF" w:rsidP="00BF79CF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44E72B0C" w14:textId="77777777" w:rsidR="00BF79CF" w:rsidRDefault="00BF79CF" w:rsidP="00BF79CF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5B32F9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CC6C2DC" w14:textId="77777777" w:rsidR="00F50CB6" w:rsidRPr="00395BC6" w:rsidRDefault="00F50CB6" w:rsidP="00167F4F">
      <w:pPr>
        <w:rPr>
          <w:rFonts w:ascii="Garamond" w:hAnsi="Garamond" w:cs="Calibri"/>
        </w:rPr>
      </w:pPr>
    </w:p>
    <w:p w14:paraId="77B39D37" w14:textId="77777777" w:rsidR="00AE57AA" w:rsidRPr="00395BC6" w:rsidRDefault="00AE57AA" w:rsidP="00167F4F">
      <w:pPr>
        <w:rPr>
          <w:rFonts w:ascii="Garamond" w:hAnsi="Garamond" w:cs="Calibri"/>
        </w:rPr>
      </w:pPr>
    </w:p>
    <w:p w14:paraId="5011A8B9" w14:textId="7E76E2BE" w:rsidR="00AE57AA" w:rsidRPr="0007412C" w:rsidRDefault="0007412C" w:rsidP="00167F4F">
      <w:pPr>
        <w:jc w:val="center"/>
        <w:rPr>
          <w:rFonts w:ascii="Garamond" w:hAnsi="Garamond" w:cs="Calibri"/>
          <w:b/>
          <w:bCs/>
        </w:rPr>
      </w:pPr>
      <w:r w:rsidRPr="0007412C">
        <w:rPr>
          <w:rFonts w:ascii="Garamond" w:hAnsi="Garamond" w:cs="Calibri"/>
          <w:b/>
          <w:bCs/>
        </w:rPr>
        <w:t>USNESENÍ</w:t>
      </w:r>
    </w:p>
    <w:p w14:paraId="1B35DB71" w14:textId="77777777" w:rsidR="00AE57AA" w:rsidRPr="00395BC6" w:rsidRDefault="00AE57AA" w:rsidP="00167F4F">
      <w:pPr>
        <w:rPr>
          <w:rFonts w:ascii="Garamond" w:hAnsi="Garamond" w:cs="Calibri"/>
        </w:rPr>
      </w:pPr>
    </w:p>
    <w:p w14:paraId="09E3A819" w14:textId="644C52DF" w:rsidR="00933A76" w:rsidRPr="00D94E70" w:rsidRDefault="00D94E70" w:rsidP="0011320E">
      <w:pPr>
        <w:rPr>
          <w:rFonts w:ascii="Garamond" w:eastAsia="Aptos" w:hAnsi="Garamond" w:cs="Aptos"/>
        </w:rPr>
      </w:pPr>
      <w:r>
        <w:rPr>
          <w:rFonts w:ascii="Garamond" w:eastAsia="Aptos" w:hAnsi="Garamond" w:cs="Calibri"/>
          <w:highlight w:val="yellow"/>
        </w:rPr>
        <w:t>&lt;úřad vydávající rozhodnutí&gt;</w:t>
      </w:r>
      <w:r w:rsidRPr="009814DB">
        <w:rPr>
          <w:rFonts w:ascii="Garamond" w:eastAsia="Aptos" w:hAnsi="Garamond" w:cs="Calibri"/>
        </w:rPr>
        <w:t>, kontaktní místo pro bydlení,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="733AC1DB" w:rsidRPr="54D45493">
        <w:rPr>
          <w:rFonts w:ascii="Garamond" w:eastAsia="Aptos" w:hAnsi="Garamond" w:cs="Calibri"/>
        </w:rPr>
        <w:t>(dále také „my“)</w:t>
      </w:r>
      <w:r w:rsidR="00C66839">
        <w:rPr>
          <w:rFonts w:ascii="Garamond" w:eastAsia="Aptos" w:hAnsi="Garamond" w:cs="Calibri"/>
        </w:rPr>
        <w:t>,</w:t>
      </w:r>
      <w:r w:rsidR="4550AE7F" w:rsidRPr="54D45493">
        <w:rPr>
          <w:rFonts w:ascii="Garamond" w:eastAsia="Aptos" w:hAnsi="Garamond" w:cs="Calibri"/>
        </w:rPr>
        <w:t xml:space="preserve"> </w:t>
      </w:r>
      <w:r w:rsidR="5B15781F" w:rsidRPr="54D45493">
        <w:rPr>
          <w:rFonts w:ascii="Garamond" w:hAnsi="Garamond" w:cs="Calibri"/>
        </w:rPr>
        <w:t>v řízení o</w:t>
      </w:r>
      <w:r w:rsidR="0021645D">
        <w:rPr>
          <w:rFonts w:ascii="Garamond" w:hAnsi="Garamond" w:cs="Calibri"/>
        </w:rPr>
        <w:t xml:space="preserve"> </w:t>
      </w:r>
      <w:r w:rsidR="00161C31">
        <w:rPr>
          <w:rFonts w:ascii="Garamond" w:hAnsi="Garamond"/>
        </w:rPr>
        <w:t xml:space="preserve">změně údajů </w:t>
      </w:r>
      <w:r w:rsidR="00AF25D2">
        <w:rPr>
          <w:rFonts w:ascii="Garamond" w:hAnsi="Garamond"/>
        </w:rPr>
        <w:t xml:space="preserve">o bytu </w:t>
      </w:r>
      <w:r w:rsidR="002348DD">
        <w:rPr>
          <w:rFonts w:ascii="Garamond" w:eastAsia="Aptos" w:hAnsi="Garamond" w:cs="Calibri"/>
        </w:rPr>
        <w:t>č. jednotky</w:t>
      </w:r>
      <w:r w:rsidR="002348DD" w:rsidRPr="00330EE0">
        <w:rPr>
          <w:rFonts w:ascii="Garamond" w:eastAsia="Aptos" w:hAnsi="Garamond" w:cs="Calibri"/>
        </w:rPr>
        <w:t xml:space="preserve"> </w:t>
      </w:r>
      <w:r w:rsidR="002348DD">
        <w:rPr>
          <w:rFonts w:ascii="Garamond" w:eastAsia="Aptos" w:hAnsi="Garamond" w:cs="Calibri"/>
        </w:rPr>
        <w:t>&lt;</w:t>
      </w:r>
      <w:r w:rsidR="002348DD" w:rsidRPr="00330EE0">
        <w:rPr>
          <w:rFonts w:ascii="Garamond" w:eastAsia="Aptos" w:hAnsi="Garamond" w:cs="Calibri"/>
          <w:highlight w:val="yellow"/>
        </w:rPr>
        <w:t xml:space="preserve">číslo </w:t>
      </w:r>
      <w:r w:rsidR="002348DD" w:rsidRPr="00BD5C58">
        <w:rPr>
          <w:rFonts w:ascii="Garamond" w:eastAsia="Aptos" w:hAnsi="Garamond" w:cs="Calibri"/>
          <w:highlight w:val="yellow"/>
        </w:rPr>
        <w:t>jednotky</w:t>
      </w:r>
      <w:r w:rsidR="002348DD">
        <w:rPr>
          <w:rFonts w:ascii="Garamond" w:eastAsia="Aptos" w:hAnsi="Garamond" w:cs="Calibri"/>
        </w:rPr>
        <w:t>&gt;, na adrese &lt;</w:t>
      </w:r>
      <w:r w:rsidR="002348DD" w:rsidRPr="00330EE0">
        <w:rPr>
          <w:rFonts w:ascii="Garamond" w:eastAsia="Aptos" w:hAnsi="Garamond" w:cs="Calibri"/>
          <w:highlight w:val="yellow"/>
        </w:rPr>
        <w:t>adresa bytu</w:t>
      </w:r>
      <w:r w:rsidR="002348DD">
        <w:rPr>
          <w:rFonts w:ascii="Garamond" w:eastAsia="Aptos" w:hAnsi="Garamond" w:cs="Calibri"/>
        </w:rPr>
        <w:t>&gt;,</w:t>
      </w:r>
      <w:r w:rsidR="00EA4779">
        <w:rPr>
          <w:rFonts w:ascii="Garamond" w:eastAsia="Aptos" w:hAnsi="Garamond" w:cs="Calibri"/>
        </w:rPr>
        <w:t xml:space="preserve"> </w:t>
      </w:r>
      <w:r w:rsidR="00161C31">
        <w:rPr>
          <w:rFonts w:ascii="Garamond" w:hAnsi="Garamond"/>
        </w:rPr>
        <w:t xml:space="preserve">zapsaných v evidenci </w:t>
      </w:r>
      <w:r w:rsidR="00AF25D2">
        <w:rPr>
          <w:rFonts w:ascii="Garamond" w:hAnsi="Garamond"/>
        </w:rPr>
        <w:t>podpory bydlení</w:t>
      </w:r>
      <w:r w:rsidR="00EE0972">
        <w:rPr>
          <w:rFonts w:ascii="Garamond" w:hAnsi="Garamond"/>
        </w:rPr>
        <w:t>,</w:t>
      </w:r>
      <w:r w:rsidR="00CB00C1">
        <w:rPr>
          <w:rFonts w:ascii="Garamond" w:hAnsi="Garamond" w:cs="Calibri"/>
        </w:rPr>
        <w:t xml:space="preserve"> </w:t>
      </w:r>
      <w:r w:rsidR="00912BBE">
        <w:rPr>
          <w:rFonts w:ascii="Garamond" w:hAnsi="Garamond" w:cs="Calibri"/>
        </w:rPr>
        <w:t>zahájené</w:t>
      </w:r>
      <w:r w:rsidR="00E910F6">
        <w:rPr>
          <w:rFonts w:ascii="Garamond" w:hAnsi="Garamond" w:cs="Calibri"/>
        </w:rPr>
        <w:t>m</w:t>
      </w:r>
      <w:r w:rsidR="00912BBE">
        <w:rPr>
          <w:rFonts w:ascii="Garamond" w:hAnsi="Garamond" w:cs="Calibri"/>
        </w:rPr>
        <w:t xml:space="preserve"> doručením oznámení</w:t>
      </w:r>
      <w:r w:rsidR="00CB00C1">
        <w:rPr>
          <w:rFonts w:ascii="Garamond" w:hAnsi="Garamond" w:cs="Calibri"/>
        </w:rPr>
        <w:t xml:space="preserve"> dne</w:t>
      </w:r>
      <w:r w:rsidR="00265E5C">
        <w:rPr>
          <w:rFonts w:ascii="Garamond" w:hAnsi="Garamond" w:cs="Calibri"/>
        </w:rPr>
        <w:t xml:space="preserve"> </w:t>
      </w:r>
      <w:r w:rsidR="00265E5C">
        <w:rPr>
          <w:rFonts w:ascii="Garamond" w:eastAsia="Aptos" w:hAnsi="Garamond" w:cs="Calibri"/>
        </w:rPr>
        <w:t>&lt;</w:t>
      </w:r>
      <w:r w:rsidR="00265E5C" w:rsidRPr="00727988">
        <w:rPr>
          <w:rFonts w:ascii="Garamond" w:eastAsia="Aptos" w:hAnsi="Garamond" w:cs="Calibri"/>
          <w:highlight w:val="yellow"/>
        </w:rPr>
        <w:t xml:space="preserve">datum </w:t>
      </w:r>
      <w:r w:rsidR="008F4BDD">
        <w:rPr>
          <w:rFonts w:ascii="Garamond" w:eastAsia="Aptos" w:hAnsi="Garamond" w:cs="Calibri"/>
          <w:highlight w:val="yellow"/>
        </w:rPr>
        <w:t>doručen</w:t>
      </w:r>
      <w:r w:rsidR="008F4BDD" w:rsidRPr="00035BF3">
        <w:rPr>
          <w:rFonts w:ascii="Garamond" w:eastAsia="Aptos" w:hAnsi="Garamond" w:cs="Calibri"/>
          <w:highlight w:val="yellow"/>
        </w:rPr>
        <w:t>í</w:t>
      </w:r>
      <w:r w:rsidR="00265E5C" w:rsidRPr="00035BF3">
        <w:rPr>
          <w:rFonts w:ascii="Garamond" w:eastAsia="Aptos" w:hAnsi="Garamond" w:cs="Calibri"/>
          <w:highlight w:val="yellow"/>
        </w:rPr>
        <w:t xml:space="preserve"> </w:t>
      </w:r>
      <w:r w:rsidR="00035BF3" w:rsidRPr="00035BF3">
        <w:rPr>
          <w:rFonts w:ascii="Garamond" w:eastAsia="Aptos" w:hAnsi="Garamond" w:cs="Calibri"/>
          <w:highlight w:val="yellow"/>
        </w:rPr>
        <w:t>oznámení</w:t>
      </w:r>
      <w:r w:rsidR="00265E5C">
        <w:rPr>
          <w:rFonts w:ascii="Garamond" w:eastAsia="Aptos" w:hAnsi="Garamond" w:cs="Calibri"/>
        </w:rPr>
        <w:t>&gt;</w:t>
      </w:r>
      <w:r w:rsidR="002F1D04">
        <w:rPr>
          <w:rFonts w:ascii="Garamond" w:eastAsia="Aptos" w:hAnsi="Garamond" w:cs="Calibri"/>
        </w:rPr>
        <w:t>,</w:t>
      </w:r>
      <w:r w:rsidR="00CB00C1">
        <w:rPr>
          <w:rFonts w:ascii="Garamond" w:hAnsi="Garamond" w:cs="Calibri"/>
        </w:rPr>
        <w:t xml:space="preserve"> č. j</w:t>
      </w:r>
      <w:r w:rsidR="00AA1BAD">
        <w:rPr>
          <w:rFonts w:ascii="Garamond" w:hAnsi="Garamond" w:cs="Calibri"/>
        </w:rPr>
        <w:t xml:space="preserve">. </w:t>
      </w:r>
      <w:r w:rsidR="00AA1BAD">
        <w:rPr>
          <w:rFonts w:ascii="Garamond" w:eastAsia="Aptos" w:hAnsi="Garamond" w:cs="Calibri"/>
        </w:rPr>
        <w:t>&lt;</w:t>
      </w:r>
      <w:r w:rsidR="00AA1BAD" w:rsidRPr="0027707A">
        <w:rPr>
          <w:rFonts w:ascii="Garamond" w:eastAsia="Aptos" w:hAnsi="Garamond" w:cs="Calibri"/>
          <w:highlight w:val="yellow"/>
        </w:rPr>
        <w:t>číslo jednací</w:t>
      </w:r>
      <w:r w:rsidR="00AA1BAD" w:rsidRPr="00035BF3">
        <w:rPr>
          <w:rFonts w:ascii="Garamond" w:eastAsia="Aptos" w:hAnsi="Garamond" w:cs="Calibri"/>
          <w:highlight w:val="yellow"/>
        </w:rPr>
        <w:t xml:space="preserve"> </w:t>
      </w:r>
      <w:r w:rsidR="00035BF3" w:rsidRPr="00035BF3">
        <w:rPr>
          <w:rFonts w:ascii="Garamond" w:eastAsia="Aptos" w:hAnsi="Garamond" w:cs="Calibri"/>
          <w:highlight w:val="yellow"/>
        </w:rPr>
        <w:t>oznámení</w:t>
      </w:r>
      <w:r w:rsidR="00AA1BAD">
        <w:rPr>
          <w:rFonts w:ascii="Garamond" w:eastAsia="Aptos" w:hAnsi="Garamond" w:cs="Calibri"/>
        </w:rPr>
        <w:t>&gt;</w:t>
      </w:r>
      <w:r w:rsidR="002F1D04">
        <w:rPr>
          <w:rFonts w:ascii="Garamond" w:hAnsi="Garamond" w:cs="Calibri"/>
        </w:rPr>
        <w:t>,</w:t>
      </w:r>
      <w:r w:rsidR="009F0364">
        <w:rPr>
          <w:rFonts w:ascii="Garamond" w:hAnsi="Garamond" w:cs="Calibri"/>
        </w:rPr>
        <w:t xml:space="preserve"> osoby</w:t>
      </w:r>
      <w:r w:rsidR="5B15781F" w:rsidRPr="54D45493">
        <w:rPr>
          <w:rFonts w:ascii="Garamond" w:hAnsi="Garamond" w:cs="Calibri"/>
        </w:rPr>
        <w:t xml:space="preserve"> </w:t>
      </w:r>
      <w:r w:rsidR="00B7642A" w:rsidRPr="00A26B79">
        <w:rPr>
          <w:rFonts w:ascii="Garamond" w:eastAsia="Aptos" w:hAnsi="Garamond" w:cs="Calibri"/>
        </w:rPr>
        <w:t>&lt;</w:t>
      </w:r>
      <w:r w:rsidR="00B7642A" w:rsidRPr="00727988">
        <w:rPr>
          <w:rFonts w:ascii="Garamond" w:eastAsia="Aptos" w:hAnsi="Garamond" w:cs="Calibri"/>
          <w:highlight w:val="yellow"/>
        </w:rPr>
        <w:t>název poskytovatele</w:t>
      </w:r>
      <w:r w:rsidR="00B7642A" w:rsidRPr="00A26B79">
        <w:rPr>
          <w:rFonts w:ascii="Garamond" w:eastAsia="Aptos" w:hAnsi="Garamond" w:cs="Calibri"/>
        </w:rPr>
        <w:t>&gt;</w:t>
      </w:r>
      <w:r w:rsidR="00B7642A" w:rsidRPr="00DF13DB">
        <w:rPr>
          <w:rFonts w:ascii="Garamond" w:eastAsia="Aptos" w:hAnsi="Garamond" w:cs="Calibri"/>
        </w:rPr>
        <w:t xml:space="preserve">, </w:t>
      </w:r>
      <w:r w:rsidR="00BD28DB">
        <w:rPr>
          <w:rFonts w:ascii="Garamond" w:eastAsia="Aptos" w:hAnsi="Garamond" w:cs="Calibri"/>
        </w:rPr>
        <w:t xml:space="preserve">se sídlem </w:t>
      </w:r>
      <w:r w:rsidR="00BD28DB" w:rsidRPr="00A26B79">
        <w:rPr>
          <w:rFonts w:ascii="Garamond" w:eastAsia="Aptos" w:hAnsi="Garamond" w:cs="Calibri"/>
        </w:rPr>
        <w:t>&lt;</w:t>
      </w:r>
      <w:r w:rsidR="00BD28DB" w:rsidRPr="00727988">
        <w:rPr>
          <w:rFonts w:ascii="Garamond" w:eastAsia="Aptos" w:hAnsi="Garamond" w:cs="Calibri"/>
          <w:highlight w:val="yellow"/>
        </w:rPr>
        <w:t>adresa poskytovatele</w:t>
      </w:r>
      <w:r w:rsidR="00BD28DB" w:rsidRPr="00A26B79">
        <w:rPr>
          <w:rFonts w:ascii="Garamond" w:eastAsia="Aptos" w:hAnsi="Garamond" w:cs="Calibri"/>
        </w:rPr>
        <w:t>&gt;</w:t>
      </w:r>
      <w:r w:rsidR="00BD28DB" w:rsidRPr="00DF13DB">
        <w:rPr>
          <w:rFonts w:ascii="Garamond" w:eastAsia="Aptos" w:hAnsi="Garamond" w:cs="Calibri"/>
        </w:rPr>
        <w:t>,</w:t>
      </w:r>
      <w:r w:rsidR="00BD28DB">
        <w:rPr>
          <w:rFonts w:ascii="Garamond" w:eastAsia="Aptos" w:hAnsi="Garamond" w:cs="Calibri"/>
        </w:rPr>
        <w:t xml:space="preserve"> IČO:</w:t>
      </w:r>
      <w:r w:rsidR="00BD28DB" w:rsidRPr="00DF13DB">
        <w:rPr>
          <w:rFonts w:ascii="Garamond" w:eastAsia="Aptos" w:hAnsi="Garamond" w:cs="Calibri"/>
        </w:rPr>
        <w:t xml:space="preserve"> </w:t>
      </w:r>
      <w:r w:rsidR="00BD28DB">
        <w:rPr>
          <w:rFonts w:ascii="Garamond" w:eastAsia="Aptos" w:hAnsi="Garamond" w:cs="Calibri"/>
          <w:highlight w:val="yellow"/>
        </w:rPr>
        <w:t>&lt;</w:t>
      </w:r>
      <w:r w:rsidR="00BD28DB" w:rsidRPr="4D2BA0B1">
        <w:rPr>
          <w:rFonts w:ascii="Garamond" w:eastAsia="Aptos" w:hAnsi="Garamond" w:cs="Calibri"/>
          <w:highlight w:val="yellow"/>
        </w:rPr>
        <w:t>IČ</w:t>
      </w:r>
      <w:r w:rsidR="00BD28DB">
        <w:rPr>
          <w:rFonts w:ascii="Garamond" w:eastAsia="Aptos" w:hAnsi="Garamond" w:cs="Calibri"/>
        </w:rPr>
        <w:t xml:space="preserve"> </w:t>
      </w:r>
      <w:r w:rsidR="00BD28DB" w:rsidRPr="00727988">
        <w:rPr>
          <w:rFonts w:ascii="Garamond" w:eastAsia="Aptos" w:hAnsi="Garamond" w:cs="Calibri"/>
          <w:highlight w:val="yellow"/>
        </w:rPr>
        <w:t>poskytovatele</w:t>
      </w:r>
      <w:r w:rsidR="00BD28DB">
        <w:rPr>
          <w:rFonts w:ascii="Garamond" w:eastAsia="Aptos" w:hAnsi="Garamond" w:cs="Calibri"/>
        </w:rPr>
        <w:t>&gt;</w:t>
      </w:r>
      <w:r w:rsidR="00BD28DB" w:rsidRPr="4D2BA0B1">
        <w:rPr>
          <w:rFonts w:ascii="Garamond" w:eastAsia="Aptos" w:hAnsi="Garamond" w:cs="Calibri"/>
        </w:rPr>
        <w:t xml:space="preserve"> </w:t>
      </w:r>
      <w:r w:rsidR="00BD28DB" w:rsidRPr="54D45493">
        <w:rPr>
          <w:rFonts w:ascii="Garamond" w:eastAsia="Aptos" w:hAnsi="Garamond" w:cs="Calibri"/>
        </w:rPr>
        <w:t>(dále také „</w:t>
      </w:r>
      <w:r w:rsidR="00BD28DB">
        <w:rPr>
          <w:rFonts w:ascii="Garamond" w:eastAsia="Aptos" w:hAnsi="Garamond" w:cs="Calibri"/>
        </w:rPr>
        <w:t>v</w:t>
      </w:r>
      <w:r w:rsidR="00BD28DB" w:rsidRPr="54D45493">
        <w:rPr>
          <w:rFonts w:ascii="Garamond" w:eastAsia="Aptos" w:hAnsi="Garamond" w:cs="Calibri"/>
        </w:rPr>
        <w:t>y“)</w:t>
      </w:r>
      <w:r w:rsidR="00BD28DB">
        <w:rPr>
          <w:rFonts w:ascii="Garamond" w:eastAsia="Aptos" w:hAnsi="Garamond" w:cs="Calibri"/>
        </w:rPr>
        <w:t>,</w:t>
      </w:r>
      <w:r w:rsidR="50627B3F" w:rsidRPr="54D45493">
        <w:rPr>
          <w:rFonts w:ascii="Garamond" w:hAnsi="Garamond" w:cs="Calibri"/>
        </w:rPr>
        <w:t xml:space="preserve"> </w:t>
      </w:r>
      <w:r w:rsidR="1528F49C" w:rsidRPr="54D45493">
        <w:rPr>
          <w:rFonts w:ascii="Garamond" w:hAnsi="Garamond" w:cs="Calibri"/>
        </w:rPr>
        <w:t>v souladu s § 64 odst. 1 písm. a) zákona č. 500/2004 Sb., správní řád</w:t>
      </w:r>
      <w:r w:rsidR="0017703A">
        <w:rPr>
          <w:rFonts w:ascii="Garamond" w:hAnsi="Garamond" w:cs="Calibri"/>
        </w:rPr>
        <w:t>,</w:t>
      </w:r>
      <w:r w:rsidR="1F13E703" w:rsidRPr="54D45493">
        <w:rPr>
          <w:rFonts w:ascii="Garamond" w:hAnsi="Garamond" w:cs="Calibri"/>
        </w:rPr>
        <w:t xml:space="preserve"> rozhodl takto:</w:t>
      </w:r>
    </w:p>
    <w:p w14:paraId="1127485F" w14:textId="46B50C8D" w:rsidR="0011320E" w:rsidRDefault="0011320E" w:rsidP="00167F4F">
      <w:pPr>
        <w:jc w:val="center"/>
        <w:rPr>
          <w:rFonts w:ascii="Garamond" w:hAnsi="Garamond" w:cs="Calibri"/>
          <w:b/>
          <w:bCs/>
        </w:rPr>
      </w:pPr>
    </w:p>
    <w:p w14:paraId="125DF423" w14:textId="38961B3D" w:rsidR="00933A76" w:rsidRPr="00395BC6" w:rsidRDefault="0011320E" w:rsidP="00167F4F">
      <w:pPr>
        <w:jc w:val="center"/>
        <w:rPr>
          <w:rFonts w:ascii="Garamond" w:hAnsi="Garamond" w:cs="Calibri"/>
          <w:b/>
          <w:bCs/>
        </w:rPr>
      </w:pPr>
      <w:r>
        <w:rPr>
          <w:rFonts w:ascii="Garamond" w:hAnsi="Garamond" w:cs="Calibri"/>
          <w:b/>
          <w:bCs/>
        </w:rPr>
        <w:t>Ř</w:t>
      </w:r>
      <w:r w:rsidR="00007265" w:rsidRPr="00395BC6">
        <w:rPr>
          <w:rFonts w:ascii="Garamond" w:hAnsi="Garamond" w:cs="Calibri"/>
          <w:b/>
          <w:bCs/>
        </w:rPr>
        <w:t xml:space="preserve">ízení </w:t>
      </w:r>
      <w:r w:rsidR="00AC6AD0" w:rsidRPr="00395BC6">
        <w:rPr>
          <w:rFonts w:ascii="Garamond" w:hAnsi="Garamond" w:cs="Calibri"/>
          <w:b/>
          <w:bCs/>
        </w:rPr>
        <w:t>se přerušuje</w:t>
      </w:r>
    </w:p>
    <w:p w14:paraId="07878D5B" w14:textId="77777777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0EC62C5F" w14:textId="5F7B35C4" w:rsidR="00933A76" w:rsidRPr="00395BC6" w:rsidRDefault="534340EE" w:rsidP="00167F4F">
      <w:pPr>
        <w:jc w:val="both"/>
        <w:rPr>
          <w:rFonts w:ascii="Garamond" w:hAnsi="Garamond" w:cs="Calibri"/>
        </w:rPr>
      </w:pPr>
      <w:r w:rsidRPr="54D45493">
        <w:rPr>
          <w:rFonts w:ascii="Garamond" w:hAnsi="Garamond" w:cs="Calibri"/>
        </w:rPr>
        <w:t>za účelem doplnění žádosti na dobu do</w:t>
      </w:r>
      <w:r w:rsidR="00566D0B">
        <w:rPr>
          <w:rFonts w:ascii="Garamond" w:hAnsi="Garamond" w:cs="Calibri"/>
        </w:rPr>
        <w:t xml:space="preserve"> </w:t>
      </w:r>
      <w:r w:rsidR="00566D0B" w:rsidRPr="00BD28DB">
        <w:rPr>
          <w:rFonts w:ascii="Garamond" w:hAnsi="Garamond"/>
          <w:highlight w:val="yellow"/>
        </w:rPr>
        <w:t>15/30</w:t>
      </w:r>
      <w:r w:rsidR="00566D0B">
        <w:rPr>
          <w:rFonts w:ascii="Garamond" w:hAnsi="Garamond"/>
        </w:rPr>
        <w:t xml:space="preserve"> d</w:t>
      </w:r>
      <w:r w:rsidRPr="54D45493">
        <w:rPr>
          <w:rFonts w:ascii="Garamond" w:hAnsi="Garamond" w:cs="Calibri"/>
        </w:rPr>
        <w:t>nů ode dne doručení tohoto usnesení.</w:t>
      </w:r>
    </w:p>
    <w:p w14:paraId="2E14DACD" w14:textId="77777777" w:rsidR="00933A76" w:rsidRDefault="00933A76" w:rsidP="00167F4F">
      <w:pPr>
        <w:jc w:val="both"/>
        <w:rPr>
          <w:rFonts w:ascii="Garamond" w:hAnsi="Garamond" w:cs="Calibri"/>
        </w:rPr>
      </w:pPr>
    </w:p>
    <w:p w14:paraId="0345E062" w14:textId="77777777" w:rsidR="00F83A8E" w:rsidRPr="00395BC6" w:rsidRDefault="00F83A8E" w:rsidP="00167F4F">
      <w:pPr>
        <w:jc w:val="both"/>
        <w:rPr>
          <w:rFonts w:ascii="Garamond" w:hAnsi="Garamond" w:cs="Calibri"/>
        </w:rPr>
      </w:pPr>
    </w:p>
    <w:p w14:paraId="63D5090D" w14:textId="44E932A8" w:rsidR="00553CDF" w:rsidRDefault="00933A76" w:rsidP="00167F4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4BF07B9A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1D72D722" w14:textId="2715A68D" w:rsidR="00EE22F8" w:rsidRPr="00840A29" w:rsidRDefault="00C74763" w:rsidP="00EE22F8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0E0D93">
        <w:rPr>
          <w:rFonts w:ascii="Garamond" w:eastAsia="Aptos" w:hAnsi="Garamond" w:cs="Calibri"/>
          <w:highlight w:val="yellow"/>
        </w:rPr>
        <w:t xml:space="preserve"> oznámení</w:t>
      </w:r>
      <w:r>
        <w:rPr>
          <w:rFonts w:ascii="Garamond" w:eastAsia="Aptos" w:hAnsi="Garamond" w:cs="Calibri"/>
        </w:rPr>
        <w:t xml:space="preserve">&gt; </w:t>
      </w:r>
      <w:r w:rsidRPr="00840A29">
        <w:rPr>
          <w:rFonts w:ascii="Garamond" w:hAnsi="Garamond"/>
        </w:rPr>
        <w:t>nám byl</w:t>
      </w:r>
      <w:r w:rsidR="00300B0E">
        <w:rPr>
          <w:rFonts w:ascii="Garamond" w:hAnsi="Garamond"/>
        </w:rPr>
        <w:t>o</w:t>
      </w:r>
      <w:r w:rsidRPr="00840A29">
        <w:rPr>
          <w:rFonts w:ascii="Garamond" w:hAnsi="Garamond"/>
        </w:rPr>
        <w:t xml:space="preserve"> doručen</w:t>
      </w:r>
      <w:r>
        <w:rPr>
          <w:rFonts w:ascii="Garamond" w:hAnsi="Garamond"/>
        </w:rPr>
        <w:t>o</w:t>
      </w:r>
      <w:r w:rsidRPr="00840A29">
        <w:rPr>
          <w:rFonts w:ascii="Garamond" w:hAnsi="Garamond"/>
        </w:rPr>
        <w:t xml:space="preserve"> </w:t>
      </w:r>
      <w:r>
        <w:rPr>
          <w:rFonts w:ascii="Garamond" w:hAnsi="Garamond"/>
        </w:rPr>
        <w:t>v</w:t>
      </w:r>
      <w:r w:rsidRPr="00840A29">
        <w:rPr>
          <w:rFonts w:ascii="Garamond" w:hAnsi="Garamond"/>
        </w:rPr>
        <w:t xml:space="preserve">aše </w:t>
      </w:r>
      <w:r>
        <w:rPr>
          <w:rFonts w:ascii="Garamond" w:hAnsi="Garamond"/>
        </w:rPr>
        <w:t>oznámení</w:t>
      </w:r>
      <w:r w:rsidR="00800A1C">
        <w:rPr>
          <w:rFonts w:ascii="Garamond" w:hAnsi="Garamond"/>
        </w:rPr>
        <w:t xml:space="preserve"> č. j.</w:t>
      </w:r>
      <w:r>
        <w:rPr>
          <w:rFonts w:ascii="Garamond" w:hAnsi="Garamond"/>
        </w:rPr>
        <w:t xml:space="preserve">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jednací</w:t>
      </w:r>
      <w:r w:rsidRPr="001C4558">
        <w:rPr>
          <w:rFonts w:ascii="Garamond" w:eastAsia="Aptos" w:hAnsi="Garamond" w:cs="Calibri"/>
          <w:highlight w:val="yellow"/>
        </w:rPr>
        <w:t xml:space="preserve"> oznámení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 o změně údajů zapsaných v evidenci podpory bydlení o bytu č. </w:t>
      </w:r>
      <w:r w:rsidRPr="005B5524">
        <w:rPr>
          <w:rFonts w:ascii="Garamond" w:eastAsia="Aptos" w:hAnsi="Garamond" w:cs="Calibri"/>
        </w:rPr>
        <w:t>&lt;</w:t>
      </w:r>
      <w:r w:rsidRPr="00E10F51">
        <w:rPr>
          <w:rFonts w:ascii="Garamond" w:eastAsia="Aptos" w:hAnsi="Garamond" w:cs="Calibri"/>
          <w:highlight w:val="yellow"/>
        </w:rPr>
        <w:t>číslo bytu</w:t>
      </w:r>
      <w:r w:rsidRPr="005B5524">
        <w:rPr>
          <w:rFonts w:ascii="Garamond" w:eastAsia="Aptos" w:hAnsi="Garamond" w:cs="Calibri"/>
        </w:rPr>
        <w:t>&gt;</w:t>
      </w:r>
      <w:r w:rsidR="00122A8F">
        <w:rPr>
          <w:rFonts w:ascii="Garamond" w:eastAsia="Aptos" w:hAnsi="Garamond" w:cs="Calibri"/>
        </w:rPr>
        <w:t>,</w:t>
      </w:r>
      <w:r>
        <w:rPr>
          <w:rFonts w:ascii="Garamond" w:hAnsi="Garamond" w:cs="Calibri"/>
        </w:rPr>
        <w:t xml:space="preserve"> na adrese </w:t>
      </w:r>
      <w:r w:rsidRPr="005B5524">
        <w:rPr>
          <w:rFonts w:ascii="Garamond" w:eastAsia="Aptos" w:hAnsi="Garamond" w:cs="Calibri"/>
        </w:rPr>
        <w:t>&lt;</w:t>
      </w:r>
      <w:r w:rsidRPr="00E10F51">
        <w:rPr>
          <w:rFonts w:ascii="Garamond" w:eastAsia="Aptos" w:hAnsi="Garamond" w:cs="Calibri"/>
          <w:highlight w:val="yellow"/>
        </w:rPr>
        <w:t>adresa domu</w:t>
      </w:r>
      <w:r w:rsidRPr="005B5524">
        <w:rPr>
          <w:rFonts w:ascii="Garamond" w:eastAsia="Aptos" w:hAnsi="Garamond" w:cs="Calibri"/>
        </w:rPr>
        <w:t>&gt;</w:t>
      </w:r>
      <w:r>
        <w:rPr>
          <w:rFonts w:ascii="Garamond" w:eastAsia="Aptos" w:hAnsi="Garamond" w:cs="Calibri"/>
        </w:rPr>
        <w:t xml:space="preserve"> </w:t>
      </w:r>
      <w:r w:rsidRPr="00840A29">
        <w:rPr>
          <w:rFonts w:ascii="Garamond" w:hAnsi="Garamond"/>
        </w:rPr>
        <w:t xml:space="preserve">podle § </w:t>
      </w:r>
      <w:r>
        <w:rPr>
          <w:rFonts w:ascii="Garamond" w:hAnsi="Garamond"/>
        </w:rPr>
        <w:t>32 odst. 1</w:t>
      </w:r>
      <w:r w:rsidRPr="00840A29">
        <w:rPr>
          <w:rFonts w:ascii="Garamond" w:hAnsi="Garamond"/>
        </w:rPr>
        <w:t xml:space="preserve"> </w:t>
      </w:r>
      <w:r>
        <w:rPr>
          <w:rFonts w:ascii="Garamond" w:hAnsi="Garamond"/>
        </w:rPr>
        <w:t>z</w:t>
      </w:r>
      <w:r w:rsidRPr="00840A29">
        <w:rPr>
          <w:rFonts w:ascii="Garamond" w:hAnsi="Garamond"/>
        </w:rPr>
        <w:t xml:space="preserve">ákona č. </w:t>
      </w:r>
      <w:r>
        <w:rPr>
          <w:rFonts w:ascii="Garamond" w:hAnsi="Garamond"/>
        </w:rPr>
        <w:t>175</w:t>
      </w:r>
      <w:r w:rsidRPr="00840A29">
        <w:rPr>
          <w:rFonts w:ascii="Garamond" w:hAnsi="Garamond"/>
        </w:rPr>
        <w:t>/2025 Sb. o poskytování některých opatření v podpoře bydlení</w:t>
      </w:r>
      <w:r w:rsidR="005C2C8D">
        <w:rPr>
          <w:rFonts w:ascii="Garamond" w:hAnsi="Garamond"/>
        </w:rPr>
        <w:t xml:space="preserve">. </w:t>
      </w:r>
      <w:r w:rsidR="00EE22F8">
        <w:rPr>
          <w:rFonts w:ascii="Garamond" w:hAnsi="Garamond"/>
        </w:rPr>
        <w:t>Zjistili jsme,</w:t>
      </w:r>
      <w:r w:rsidR="00EE22F8" w:rsidRPr="00840A29">
        <w:rPr>
          <w:rFonts w:ascii="Garamond" w:hAnsi="Garamond"/>
        </w:rPr>
        <w:t xml:space="preserve"> že</w:t>
      </w:r>
      <w:r w:rsidR="00EE22F8">
        <w:rPr>
          <w:rFonts w:ascii="Garamond" w:hAnsi="Garamond"/>
        </w:rPr>
        <w:t xml:space="preserve"> vaše</w:t>
      </w:r>
      <w:r w:rsidR="00EE22F8" w:rsidRPr="00840A29">
        <w:rPr>
          <w:rFonts w:ascii="Garamond" w:hAnsi="Garamond"/>
        </w:rPr>
        <w:t xml:space="preserve"> </w:t>
      </w:r>
      <w:r w:rsidR="00EE22F8">
        <w:rPr>
          <w:rFonts w:ascii="Garamond" w:hAnsi="Garamond"/>
        </w:rPr>
        <w:t>oznámení</w:t>
      </w:r>
      <w:r w:rsidR="00EE22F8" w:rsidRPr="00840A29">
        <w:rPr>
          <w:rFonts w:ascii="Garamond" w:hAnsi="Garamond"/>
        </w:rPr>
        <w:t xml:space="preserve"> neobsahuje všechny </w:t>
      </w:r>
      <w:r w:rsidR="00EE22F8">
        <w:rPr>
          <w:rFonts w:ascii="Garamond" w:hAnsi="Garamond"/>
        </w:rPr>
        <w:t>nezbytné údaje.</w:t>
      </w:r>
      <w:r w:rsidR="00EE22F8" w:rsidRPr="00840A29">
        <w:rPr>
          <w:rFonts w:ascii="Garamond" w:hAnsi="Garamond"/>
        </w:rPr>
        <w:t xml:space="preserve"> Proto</w:t>
      </w:r>
      <w:r w:rsidR="00EE7495">
        <w:rPr>
          <w:rFonts w:ascii="Garamond" w:hAnsi="Garamond"/>
        </w:rPr>
        <w:t xml:space="preserve"> jsme vás</w:t>
      </w:r>
      <w:r w:rsidR="00EE22F8" w:rsidRPr="00840A29">
        <w:rPr>
          <w:rFonts w:ascii="Garamond" w:hAnsi="Garamond"/>
        </w:rPr>
        <w:t xml:space="preserve"> v souladu s § 45 odst. 2 </w:t>
      </w:r>
      <w:r w:rsidR="003925E7">
        <w:rPr>
          <w:rFonts w:ascii="Garamond" w:hAnsi="Garamond"/>
        </w:rPr>
        <w:t>správního řádu,</w:t>
      </w:r>
      <w:r w:rsidR="00EE22F8" w:rsidRPr="00840A29">
        <w:rPr>
          <w:rFonts w:ascii="Garamond" w:hAnsi="Garamond"/>
        </w:rPr>
        <w:t xml:space="preserve"> vy</w:t>
      </w:r>
      <w:r w:rsidR="003925E7">
        <w:rPr>
          <w:rFonts w:ascii="Garamond" w:hAnsi="Garamond"/>
        </w:rPr>
        <w:t xml:space="preserve">zvali </w:t>
      </w:r>
      <w:r w:rsidR="00EE22F8" w:rsidRPr="00840A29">
        <w:rPr>
          <w:rFonts w:ascii="Garamond" w:hAnsi="Garamond"/>
        </w:rPr>
        <w:t>k</w:t>
      </w:r>
      <w:r w:rsidR="003925E7">
        <w:rPr>
          <w:rFonts w:ascii="Garamond" w:hAnsi="Garamond"/>
        </w:rPr>
        <w:t> jejímu</w:t>
      </w:r>
      <w:r w:rsidR="00EE22F8" w:rsidRPr="00840A29">
        <w:rPr>
          <w:rFonts w:ascii="Garamond" w:hAnsi="Garamond"/>
        </w:rPr>
        <w:t> doplnění. Konkrétně je třeba z </w:t>
      </w:r>
      <w:r w:rsidR="00881573">
        <w:rPr>
          <w:rFonts w:ascii="Garamond" w:hAnsi="Garamond"/>
        </w:rPr>
        <w:t>v</w:t>
      </w:r>
      <w:r w:rsidR="00EE22F8" w:rsidRPr="00840A29">
        <w:rPr>
          <w:rFonts w:ascii="Garamond" w:hAnsi="Garamond"/>
        </w:rPr>
        <w:t>aší strany doplnit:</w:t>
      </w:r>
    </w:p>
    <w:p w14:paraId="3681E5AC" w14:textId="77777777" w:rsidR="00B37E56" w:rsidRPr="00B234F5" w:rsidRDefault="00B37E56" w:rsidP="00B37E56">
      <w:pPr>
        <w:pStyle w:val="Odstavecseseznamem"/>
        <w:numPr>
          <w:ilvl w:val="0"/>
          <w:numId w:val="1"/>
        </w:numPr>
        <w:rPr>
          <w:rFonts w:ascii="Garamond" w:hAnsi="Garamond"/>
          <w:i/>
          <w:iCs/>
          <w:highlight w:val="yellow"/>
        </w:rPr>
      </w:pPr>
      <w:r w:rsidRPr="00E0773D">
        <w:rPr>
          <w:rFonts w:ascii="Garamond" w:hAnsi="Garamond"/>
          <w:i/>
          <w:iCs/>
          <w:highlight w:val="yellow"/>
        </w:rPr>
        <w:t>… zde je třeba doplnit, jaké podklady jsou požadovány</w:t>
      </w:r>
    </w:p>
    <w:p w14:paraId="14020571" w14:textId="64FEAC72" w:rsidR="54D45493" w:rsidRDefault="54D45493" w:rsidP="00EE22F8">
      <w:pPr>
        <w:rPr>
          <w:rFonts w:ascii="Garamond" w:hAnsi="Garamond" w:cs="Calibri"/>
          <w:color w:val="000000" w:themeColor="text1"/>
        </w:rPr>
      </w:pPr>
    </w:p>
    <w:p w14:paraId="267D7AC3" w14:textId="64D021F9" w:rsidR="00DF28E4" w:rsidRDefault="00DF28E4" w:rsidP="00167F4F">
      <w:pPr>
        <w:rPr>
          <w:rFonts w:ascii="Garamond" w:hAnsi="Garamond" w:cs="Calibri"/>
          <w:color w:val="000000" w:themeColor="text1"/>
        </w:rPr>
      </w:pPr>
      <w:r w:rsidRPr="00395BC6">
        <w:rPr>
          <w:rFonts w:ascii="Garamond" w:hAnsi="Garamond" w:cs="Calibri"/>
          <w:color w:val="000000" w:themeColor="text1"/>
        </w:rPr>
        <w:t xml:space="preserve">V souvislosti s výzvou </w:t>
      </w:r>
      <w:r w:rsidR="008E04A7" w:rsidRPr="00395BC6">
        <w:rPr>
          <w:rFonts w:ascii="Garamond" w:hAnsi="Garamond" w:cs="Calibri"/>
          <w:color w:val="000000" w:themeColor="text1"/>
        </w:rPr>
        <w:t xml:space="preserve">můžeme </w:t>
      </w:r>
      <w:r w:rsidR="00315D8C" w:rsidRPr="00395BC6">
        <w:rPr>
          <w:rFonts w:ascii="Garamond" w:hAnsi="Garamond" w:cs="Calibri"/>
          <w:color w:val="000000" w:themeColor="text1"/>
        </w:rPr>
        <w:t>podle</w:t>
      </w:r>
      <w:r w:rsidRPr="00395BC6">
        <w:rPr>
          <w:rFonts w:ascii="Garamond" w:hAnsi="Garamond" w:cs="Calibri"/>
          <w:color w:val="000000" w:themeColor="text1"/>
        </w:rPr>
        <w:t xml:space="preserve"> § 64 odst. 1 písm. a) správního řádu řízení přerušit. Pokud </w:t>
      </w:r>
      <w:r w:rsidR="00777705" w:rsidRPr="00395BC6">
        <w:rPr>
          <w:rFonts w:ascii="Garamond" w:hAnsi="Garamond" w:cs="Calibri"/>
          <w:color w:val="000000" w:themeColor="text1"/>
        </w:rPr>
        <w:t>bychom</w:t>
      </w:r>
      <w:r w:rsidRPr="00395BC6">
        <w:rPr>
          <w:rFonts w:ascii="Garamond" w:hAnsi="Garamond" w:cs="Calibri"/>
          <w:color w:val="000000" w:themeColor="text1"/>
        </w:rPr>
        <w:t xml:space="preserve"> řízení spolu s výzvou k doplnění </w:t>
      </w:r>
      <w:r w:rsidR="00C83EA0">
        <w:rPr>
          <w:rFonts w:ascii="Garamond" w:hAnsi="Garamond" w:cs="Calibri"/>
          <w:color w:val="000000" w:themeColor="text1"/>
        </w:rPr>
        <w:t>oznámení</w:t>
      </w:r>
      <w:r w:rsidRPr="00395BC6">
        <w:rPr>
          <w:rFonts w:ascii="Garamond" w:hAnsi="Garamond" w:cs="Calibri"/>
          <w:color w:val="000000" w:themeColor="text1"/>
        </w:rPr>
        <w:t xml:space="preserve"> nepřerušil</w:t>
      </w:r>
      <w:r w:rsidR="00777705" w:rsidRPr="00395BC6">
        <w:rPr>
          <w:rFonts w:ascii="Garamond" w:hAnsi="Garamond" w:cs="Calibri"/>
          <w:color w:val="000000" w:themeColor="text1"/>
        </w:rPr>
        <w:t>i</w:t>
      </w:r>
      <w:r w:rsidRPr="00395BC6">
        <w:rPr>
          <w:rFonts w:ascii="Garamond" w:hAnsi="Garamond" w:cs="Calibri"/>
          <w:color w:val="000000" w:themeColor="text1"/>
        </w:rPr>
        <w:t>, došlo by k výraznému zkrácení doby pro</w:t>
      </w:r>
      <w:r w:rsidR="00777705" w:rsidRPr="00395BC6">
        <w:rPr>
          <w:rFonts w:ascii="Garamond" w:hAnsi="Garamond" w:cs="Calibri"/>
          <w:color w:val="000000" w:themeColor="text1"/>
        </w:rPr>
        <w:t xml:space="preserve"> posouzení </w:t>
      </w:r>
      <w:r w:rsidR="00315D8C" w:rsidRPr="00395BC6">
        <w:rPr>
          <w:rFonts w:ascii="Garamond" w:hAnsi="Garamond" w:cs="Calibri"/>
          <w:color w:val="000000" w:themeColor="text1"/>
        </w:rPr>
        <w:t xml:space="preserve">vaší </w:t>
      </w:r>
      <w:r w:rsidRPr="00395BC6">
        <w:rPr>
          <w:rFonts w:ascii="Garamond" w:hAnsi="Garamond" w:cs="Calibri"/>
          <w:color w:val="000000" w:themeColor="text1"/>
        </w:rPr>
        <w:t xml:space="preserve">žádosti. </w:t>
      </w:r>
      <w:r w:rsidR="00322F91" w:rsidRPr="00395BC6">
        <w:rPr>
          <w:rFonts w:ascii="Garamond" w:hAnsi="Garamond" w:cs="Calibri"/>
          <w:color w:val="000000" w:themeColor="text1"/>
        </w:rPr>
        <w:t>Proto jsme rozhodli</w:t>
      </w:r>
      <w:r w:rsidRPr="00395BC6">
        <w:rPr>
          <w:rFonts w:ascii="Garamond" w:hAnsi="Garamond" w:cs="Calibri"/>
          <w:color w:val="000000" w:themeColor="text1"/>
        </w:rPr>
        <w:t xml:space="preserve"> o přerušení shora uvedeného řízen</w:t>
      </w:r>
      <w:r w:rsidR="00D3288F">
        <w:rPr>
          <w:rFonts w:ascii="Garamond" w:hAnsi="Garamond" w:cs="Calibri"/>
          <w:color w:val="000000" w:themeColor="text1"/>
        </w:rPr>
        <w:t>í.</w:t>
      </w:r>
    </w:p>
    <w:p w14:paraId="48505DE9" w14:textId="77777777" w:rsidR="006453B2" w:rsidRPr="00395BC6" w:rsidRDefault="006453B2" w:rsidP="00167F4F">
      <w:pPr>
        <w:rPr>
          <w:rFonts w:ascii="Garamond" w:hAnsi="Garamond" w:cs="Calibri"/>
        </w:rPr>
      </w:pPr>
    </w:p>
    <w:p w14:paraId="6E74932A" w14:textId="134ADC4D" w:rsidR="00007265" w:rsidRPr="00395BC6" w:rsidRDefault="002B2726" w:rsidP="00167F4F">
      <w:pPr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t xml:space="preserve"> </w:t>
      </w:r>
    </w:p>
    <w:p w14:paraId="0D402057" w14:textId="27B01714" w:rsidR="00B93756" w:rsidRPr="0029617B" w:rsidRDefault="534340EE" w:rsidP="54D45493">
      <w:pPr>
        <w:jc w:val="center"/>
        <w:rPr>
          <w:rFonts w:ascii="Garamond" w:hAnsi="Garamond" w:cs="Calibri"/>
          <w:b/>
          <w:bCs/>
        </w:rPr>
      </w:pPr>
      <w:r w:rsidRPr="0029617B">
        <w:rPr>
          <w:rFonts w:ascii="Garamond" w:hAnsi="Garamond" w:cs="Calibri"/>
          <w:b/>
          <w:bCs/>
        </w:rPr>
        <w:t xml:space="preserve">Poučení o </w:t>
      </w:r>
      <w:r w:rsidR="368A3516" w:rsidRPr="0029617B">
        <w:rPr>
          <w:rFonts w:ascii="Garamond" w:hAnsi="Garamond" w:cs="Calibri"/>
          <w:b/>
          <w:bCs/>
        </w:rPr>
        <w:t>odvolání:</w:t>
      </w:r>
    </w:p>
    <w:p w14:paraId="3E4482D4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32AD7EB2" w14:textId="77777777" w:rsidR="00BD63FA" w:rsidRDefault="00BD63FA" w:rsidP="00BD63FA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 xml:space="preserve">Proti tomuto </w:t>
      </w:r>
      <w:r>
        <w:rPr>
          <w:rFonts w:ascii="Garamond" w:eastAsia="Calibri" w:hAnsi="Garamond" w:cs="Calibri"/>
          <w:color w:val="000000" w:themeColor="text1"/>
        </w:rPr>
        <w:t>usnesení</w:t>
      </w:r>
      <w:r w:rsidRPr="54D45493">
        <w:rPr>
          <w:rFonts w:ascii="Garamond" w:eastAsia="Calibri" w:hAnsi="Garamond" w:cs="Calibri"/>
          <w:color w:val="000000" w:themeColor="text1"/>
        </w:rPr>
        <w:t xml:space="preserve"> se </w:t>
      </w:r>
      <w:r>
        <w:rPr>
          <w:rFonts w:ascii="Garamond" w:eastAsia="Calibri" w:hAnsi="Garamond" w:cs="Calibri"/>
          <w:color w:val="000000" w:themeColor="text1"/>
        </w:rPr>
        <w:t>nelze odvolat.</w:t>
      </w:r>
    </w:p>
    <w:p w14:paraId="6033754A" w14:textId="77777777" w:rsidR="004060D9" w:rsidRPr="00395BC6" w:rsidRDefault="004060D9" w:rsidP="00167F4F">
      <w:pPr>
        <w:rPr>
          <w:rFonts w:ascii="Garamond" w:hAnsi="Garamond" w:cs="Calibri"/>
        </w:rPr>
      </w:pPr>
    </w:p>
    <w:p w14:paraId="09AD2FF7" w14:textId="77777777" w:rsidR="0016120A" w:rsidRDefault="0016120A" w:rsidP="0016120A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5415D31F" w14:textId="77777777" w:rsidR="0016120A" w:rsidRPr="00584E7F" w:rsidRDefault="0016120A" w:rsidP="0016120A">
      <w:pPr>
        <w:jc w:val="right"/>
        <w:rPr>
          <w:rFonts w:ascii="Garamond" w:hAnsi="Garamond"/>
          <w:highlight w:val="green"/>
        </w:rPr>
      </w:pPr>
      <w:r w:rsidRPr="00C53062">
        <w:rPr>
          <w:rFonts w:ascii="Garamond" w:hAnsi="Garamond"/>
          <w:highlight w:val="yellow"/>
        </w:rPr>
        <w:t>vedoucí kontaktního místa</w:t>
      </w:r>
    </w:p>
    <w:p w14:paraId="63DC50A3" w14:textId="5964C382" w:rsidR="38B10899" w:rsidRPr="0050173D" w:rsidRDefault="38B10899" w:rsidP="0016120A">
      <w:pPr>
        <w:jc w:val="right"/>
        <w:rPr>
          <w:rFonts w:ascii="Garamond" w:hAnsi="Garamond" w:cs="Calibri"/>
          <w:highlight w:val="green"/>
        </w:rPr>
      </w:pPr>
    </w:p>
    <w:sectPr w:rsidR="38B10899" w:rsidRPr="005017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279CF86A"/>
    <w:lvl w:ilvl="0" w:tplc="80D03D84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086B"/>
    <w:rsid w:val="00007265"/>
    <w:rsid w:val="000074CE"/>
    <w:rsid w:val="00025612"/>
    <w:rsid w:val="00035BF3"/>
    <w:rsid w:val="00036A83"/>
    <w:rsid w:val="00046B46"/>
    <w:rsid w:val="00051994"/>
    <w:rsid w:val="0007412C"/>
    <w:rsid w:val="0008452D"/>
    <w:rsid w:val="00085084"/>
    <w:rsid w:val="00085DA0"/>
    <w:rsid w:val="000C4D08"/>
    <w:rsid w:val="0011320E"/>
    <w:rsid w:val="00122A8F"/>
    <w:rsid w:val="001559AE"/>
    <w:rsid w:val="0016120A"/>
    <w:rsid w:val="00161C31"/>
    <w:rsid w:val="00167F4F"/>
    <w:rsid w:val="0017703A"/>
    <w:rsid w:val="001D1EE7"/>
    <w:rsid w:val="0020534A"/>
    <w:rsid w:val="0021645D"/>
    <w:rsid w:val="00222802"/>
    <w:rsid w:val="00231086"/>
    <w:rsid w:val="00231B8F"/>
    <w:rsid w:val="002348DD"/>
    <w:rsid w:val="0023542E"/>
    <w:rsid w:val="00245352"/>
    <w:rsid w:val="00265E5C"/>
    <w:rsid w:val="00286473"/>
    <w:rsid w:val="00287CBB"/>
    <w:rsid w:val="0029617B"/>
    <w:rsid w:val="002A4246"/>
    <w:rsid w:val="002B2726"/>
    <w:rsid w:val="002B4C90"/>
    <w:rsid w:val="002B79AF"/>
    <w:rsid w:val="002C4AAB"/>
    <w:rsid w:val="002D2450"/>
    <w:rsid w:val="002D5D3D"/>
    <w:rsid w:val="002E4E48"/>
    <w:rsid w:val="002F1D04"/>
    <w:rsid w:val="002F7316"/>
    <w:rsid w:val="00300B0E"/>
    <w:rsid w:val="00315D8C"/>
    <w:rsid w:val="00316CC3"/>
    <w:rsid w:val="00322F91"/>
    <w:rsid w:val="00360164"/>
    <w:rsid w:val="00360372"/>
    <w:rsid w:val="003620D6"/>
    <w:rsid w:val="00370935"/>
    <w:rsid w:val="00370C52"/>
    <w:rsid w:val="00371D41"/>
    <w:rsid w:val="0038423B"/>
    <w:rsid w:val="003925E7"/>
    <w:rsid w:val="00395BC6"/>
    <w:rsid w:val="003A3666"/>
    <w:rsid w:val="003B05B0"/>
    <w:rsid w:val="003D64B0"/>
    <w:rsid w:val="003F12C3"/>
    <w:rsid w:val="003F264F"/>
    <w:rsid w:val="004060D9"/>
    <w:rsid w:val="00420730"/>
    <w:rsid w:val="00433A38"/>
    <w:rsid w:val="004351EF"/>
    <w:rsid w:val="0043532C"/>
    <w:rsid w:val="00461118"/>
    <w:rsid w:val="00467FD8"/>
    <w:rsid w:val="00487580"/>
    <w:rsid w:val="004903D7"/>
    <w:rsid w:val="004A5CB4"/>
    <w:rsid w:val="004A6693"/>
    <w:rsid w:val="004F1BDD"/>
    <w:rsid w:val="005006C0"/>
    <w:rsid w:val="0050173D"/>
    <w:rsid w:val="0050405A"/>
    <w:rsid w:val="00522C0A"/>
    <w:rsid w:val="00553CDF"/>
    <w:rsid w:val="00556B32"/>
    <w:rsid w:val="00561A0D"/>
    <w:rsid w:val="00566D0B"/>
    <w:rsid w:val="005670D1"/>
    <w:rsid w:val="00575E3E"/>
    <w:rsid w:val="00583F03"/>
    <w:rsid w:val="005C2C8D"/>
    <w:rsid w:val="00600A2B"/>
    <w:rsid w:val="0061667C"/>
    <w:rsid w:val="00624179"/>
    <w:rsid w:val="00624E17"/>
    <w:rsid w:val="006257EA"/>
    <w:rsid w:val="00625C45"/>
    <w:rsid w:val="00631C68"/>
    <w:rsid w:val="00640E2B"/>
    <w:rsid w:val="00641BAA"/>
    <w:rsid w:val="006453B2"/>
    <w:rsid w:val="00670FFD"/>
    <w:rsid w:val="0068170E"/>
    <w:rsid w:val="006C5AE6"/>
    <w:rsid w:val="006D02A7"/>
    <w:rsid w:val="007277C2"/>
    <w:rsid w:val="00737E60"/>
    <w:rsid w:val="00742F96"/>
    <w:rsid w:val="007438CB"/>
    <w:rsid w:val="00777705"/>
    <w:rsid w:val="007B6888"/>
    <w:rsid w:val="00800A1C"/>
    <w:rsid w:val="00804B10"/>
    <w:rsid w:val="00805E43"/>
    <w:rsid w:val="008257DD"/>
    <w:rsid w:val="008314B9"/>
    <w:rsid w:val="0085159C"/>
    <w:rsid w:val="00854F17"/>
    <w:rsid w:val="00870103"/>
    <w:rsid w:val="00881573"/>
    <w:rsid w:val="008915C6"/>
    <w:rsid w:val="00895AD0"/>
    <w:rsid w:val="008B16A0"/>
    <w:rsid w:val="008C36CB"/>
    <w:rsid w:val="008D7698"/>
    <w:rsid w:val="008E04A7"/>
    <w:rsid w:val="008F4BDD"/>
    <w:rsid w:val="009034CE"/>
    <w:rsid w:val="00912BBE"/>
    <w:rsid w:val="00932449"/>
    <w:rsid w:val="00933A76"/>
    <w:rsid w:val="009815ED"/>
    <w:rsid w:val="00983C14"/>
    <w:rsid w:val="0099531E"/>
    <w:rsid w:val="009D3216"/>
    <w:rsid w:val="009F0364"/>
    <w:rsid w:val="009F06C3"/>
    <w:rsid w:val="009F177E"/>
    <w:rsid w:val="00A14EE6"/>
    <w:rsid w:val="00A15BDD"/>
    <w:rsid w:val="00A16B1E"/>
    <w:rsid w:val="00A33A0B"/>
    <w:rsid w:val="00A652F9"/>
    <w:rsid w:val="00A810FC"/>
    <w:rsid w:val="00A96950"/>
    <w:rsid w:val="00AA1BAD"/>
    <w:rsid w:val="00AA4C2C"/>
    <w:rsid w:val="00AB6BCC"/>
    <w:rsid w:val="00AB6EB9"/>
    <w:rsid w:val="00AC5111"/>
    <w:rsid w:val="00AC6AD0"/>
    <w:rsid w:val="00AD3E16"/>
    <w:rsid w:val="00AE57AA"/>
    <w:rsid w:val="00AF25D2"/>
    <w:rsid w:val="00B30F76"/>
    <w:rsid w:val="00B37E56"/>
    <w:rsid w:val="00B5275C"/>
    <w:rsid w:val="00B5680A"/>
    <w:rsid w:val="00B61079"/>
    <w:rsid w:val="00B61373"/>
    <w:rsid w:val="00B633A5"/>
    <w:rsid w:val="00B72BE3"/>
    <w:rsid w:val="00B7642A"/>
    <w:rsid w:val="00B83DA7"/>
    <w:rsid w:val="00B90DC7"/>
    <w:rsid w:val="00B93756"/>
    <w:rsid w:val="00BC1C3B"/>
    <w:rsid w:val="00BD28DB"/>
    <w:rsid w:val="00BD63FA"/>
    <w:rsid w:val="00BF79CF"/>
    <w:rsid w:val="00C66839"/>
    <w:rsid w:val="00C66E09"/>
    <w:rsid w:val="00C74763"/>
    <w:rsid w:val="00C83EA0"/>
    <w:rsid w:val="00C9594C"/>
    <w:rsid w:val="00CA0C48"/>
    <w:rsid w:val="00CB00C1"/>
    <w:rsid w:val="00CC2B0C"/>
    <w:rsid w:val="00D10C40"/>
    <w:rsid w:val="00D26676"/>
    <w:rsid w:val="00D30C79"/>
    <w:rsid w:val="00D3288F"/>
    <w:rsid w:val="00D6140F"/>
    <w:rsid w:val="00D87E87"/>
    <w:rsid w:val="00D93F69"/>
    <w:rsid w:val="00D94E70"/>
    <w:rsid w:val="00DA2493"/>
    <w:rsid w:val="00DB5531"/>
    <w:rsid w:val="00DB756C"/>
    <w:rsid w:val="00DC0A00"/>
    <w:rsid w:val="00DC3ABB"/>
    <w:rsid w:val="00DD2606"/>
    <w:rsid w:val="00DF28E4"/>
    <w:rsid w:val="00DF3763"/>
    <w:rsid w:val="00E01060"/>
    <w:rsid w:val="00E120CF"/>
    <w:rsid w:val="00E356FD"/>
    <w:rsid w:val="00E530B0"/>
    <w:rsid w:val="00E569E1"/>
    <w:rsid w:val="00E910F6"/>
    <w:rsid w:val="00E94D12"/>
    <w:rsid w:val="00EA230F"/>
    <w:rsid w:val="00EA4779"/>
    <w:rsid w:val="00EB7810"/>
    <w:rsid w:val="00EC4E26"/>
    <w:rsid w:val="00EE0972"/>
    <w:rsid w:val="00EE22F8"/>
    <w:rsid w:val="00EE7495"/>
    <w:rsid w:val="00EF2864"/>
    <w:rsid w:val="00EF7402"/>
    <w:rsid w:val="00F205CF"/>
    <w:rsid w:val="00F4479A"/>
    <w:rsid w:val="00F465FB"/>
    <w:rsid w:val="00F50CB6"/>
    <w:rsid w:val="00F83A8E"/>
    <w:rsid w:val="00FC3F83"/>
    <w:rsid w:val="031BB540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FC7069"/>
    <w:rsid w:val="2C60B4C9"/>
    <w:rsid w:val="2C9A10E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99EC9CD"/>
    <w:rsid w:val="4A554558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8A6AF2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25194F"/>
    <w:rsid w:val="7508177F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438CB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7438CB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rsid w:val="00BF79CF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BF79CF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7447A04D-6241-4E45-B5DB-B3E4A4818D8B}"/>
</file>

<file path=customXml/itemProps2.xml><?xml version="1.0" encoding="utf-8"?>
<ds:datastoreItem xmlns:ds="http://schemas.openxmlformats.org/officeDocument/2006/customXml" ds:itemID="{3ADC4839-42F7-43AF-A5E6-5E6E60EAC285}"/>
</file>

<file path=customXml/itemProps3.xml><?xml version="1.0" encoding="utf-8"?>
<ds:datastoreItem xmlns:ds="http://schemas.openxmlformats.org/officeDocument/2006/customXml" ds:itemID="{F48CB98D-0503-4FA6-B159-ADB2B19D649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261</Words>
  <Characters>1542</Characters>
  <DocSecurity>0</DocSecurity>
  <Lines>12</Lines>
  <Paragraphs>3</Paragraphs>
  <ScaleCrop>false</ScaleCrop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2025-11-23T09:30:00Z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